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510" w:rsidRPr="00E05863" w:rsidRDefault="00295510" w:rsidP="00295510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0586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50127" w:rsidRPr="00E05863">
        <w:rPr>
          <w:rFonts w:ascii="Times New Roman" w:hAnsi="Times New Roman" w:cs="Times New Roman"/>
          <w:sz w:val="24"/>
          <w:szCs w:val="24"/>
        </w:rPr>
        <w:t>5</w:t>
      </w:r>
    </w:p>
    <w:p w:rsidR="000774BE" w:rsidRPr="00E05863" w:rsidRDefault="000774BE" w:rsidP="000774B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0774BE" w:rsidRPr="00E05863" w:rsidRDefault="000774BE" w:rsidP="000774BE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 от_________</w:t>
      </w:r>
      <w:r w:rsidR="003C3CBD" w:rsidRPr="00E05863">
        <w:rPr>
          <w:rFonts w:ascii="Times New Roman" w:hAnsi="Times New Roman" w:cs="Times New Roman"/>
          <w:sz w:val="24"/>
          <w:szCs w:val="24"/>
        </w:rPr>
        <w:t>_________</w:t>
      </w:r>
      <w:r w:rsidRPr="00E05863">
        <w:rPr>
          <w:rFonts w:ascii="Times New Roman" w:hAnsi="Times New Roman" w:cs="Times New Roman"/>
          <w:sz w:val="24"/>
          <w:szCs w:val="24"/>
        </w:rPr>
        <w:t>_____№_______</w:t>
      </w:r>
    </w:p>
    <w:p w:rsidR="00295510" w:rsidRPr="00E05863" w:rsidRDefault="00295510" w:rsidP="00295510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02A0E" w:rsidRPr="00E05863" w:rsidRDefault="0038509A" w:rsidP="00F3765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05863">
        <w:rPr>
          <w:rFonts w:ascii="Times New Roman" w:hAnsi="Times New Roman" w:cs="Times New Roman"/>
          <w:b/>
          <w:sz w:val="24"/>
          <w:szCs w:val="24"/>
        </w:rPr>
        <w:t>XI. Знаки городской информации</w:t>
      </w:r>
      <w:r w:rsidR="009B3981" w:rsidRPr="00E05863">
        <w:rPr>
          <w:rFonts w:ascii="Times New Roman" w:hAnsi="Times New Roman" w:cs="Times New Roman"/>
          <w:b/>
          <w:sz w:val="24"/>
          <w:szCs w:val="24"/>
        </w:rPr>
        <w:t xml:space="preserve"> в городе Пскове</w:t>
      </w:r>
    </w:p>
    <w:p w:rsidR="00CA2E24" w:rsidRPr="00E05863" w:rsidRDefault="00CA2E24" w:rsidP="00F37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A0E" w:rsidRPr="00E05863" w:rsidRDefault="00602A0E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1. К знакам городской информации относится визуальная нерекламная информация следующего содержания:</w:t>
      </w:r>
    </w:p>
    <w:p w:rsidR="00602A0E" w:rsidRPr="00E05863" w:rsidRDefault="00602A0E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а) знаки транспортных коммуникаций (дорожные знаки и указатели, речные навигационные знаки), регламентирующие движение автотранспорта, судов в границах города Пскова, соответствующие </w:t>
      </w:r>
      <w:r w:rsidR="00CA2E24" w:rsidRPr="00E05863">
        <w:rPr>
          <w:rFonts w:ascii="Times New Roman" w:hAnsi="Times New Roman" w:cs="Times New Roman"/>
          <w:sz w:val="24"/>
          <w:szCs w:val="24"/>
        </w:rPr>
        <w:t>п</w:t>
      </w:r>
      <w:r w:rsidRPr="00E05863">
        <w:rPr>
          <w:rFonts w:ascii="Times New Roman" w:hAnsi="Times New Roman" w:cs="Times New Roman"/>
          <w:sz w:val="24"/>
          <w:szCs w:val="24"/>
        </w:rPr>
        <w:t>равилам дорожного движения и правилам навигации;</w:t>
      </w:r>
    </w:p>
    <w:p w:rsidR="00602A0E" w:rsidRPr="00E05863" w:rsidRDefault="00142C31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б</w:t>
      </w:r>
      <w:r w:rsidR="00602A0E" w:rsidRPr="00E05863">
        <w:rPr>
          <w:rFonts w:ascii="Times New Roman" w:hAnsi="Times New Roman" w:cs="Times New Roman"/>
          <w:sz w:val="24"/>
          <w:szCs w:val="24"/>
        </w:rPr>
        <w:t>) знаки инженерных коммуникаций, обеспечивающие информацию о городских подземных инженерных сетях и сооружениях и устанавливаемые в целях обеспечения их эксплуатации и сохранности при производстве различного вида работ;</w:t>
      </w:r>
    </w:p>
    <w:p w:rsidR="00602A0E" w:rsidRPr="00E05863" w:rsidRDefault="00142C31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в</w:t>
      </w:r>
      <w:r w:rsidR="00602A0E" w:rsidRPr="00E05863">
        <w:rPr>
          <w:rFonts w:ascii="Times New Roman" w:hAnsi="Times New Roman" w:cs="Times New Roman"/>
          <w:sz w:val="24"/>
          <w:szCs w:val="24"/>
        </w:rPr>
        <w:t xml:space="preserve">) информация о проведении строительных, дорожных, аварийных и других видов работ, распространяемая в целях </w:t>
      </w:r>
      <w:r w:rsidR="00116854" w:rsidRPr="00E0586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602A0E" w:rsidRPr="00E05863">
        <w:rPr>
          <w:rFonts w:ascii="Times New Roman" w:hAnsi="Times New Roman" w:cs="Times New Roman"/>
          <w:sz w:val="24"/>
          <w:szCs w:val="24"/>
        </w:rPr>
        <w:t>безопасности населения;</w:t>
      </w:r>
    </w:p>
    <w:p w:rsidR="004805BB" w:rsidRPr="00E05863" w:rsidRDefault="00142C31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г) </w:t>
      </w:r>
      <w:r w:rsidR="00EB231F" w:rsidRPr="00E05863">
        <w:rPr>
          <w:rFonts w:ascii="Times New Roman" w:hAnsi="Times New Roman" w:cs="Times New Roman"/>
          <w:sz w:val="24"/>
          <w:szCs w:val="24"/>
        </w:rPr>
        <w:t xml:space="preserve">технические средства информирования, ориентирования и сигнализации для </w:t>
      </w:r>
      <w:r w:rsidR="004805BB" w:rsidRPr="00E05863">
        <w:rPr>
          <w:rFonts w:ascii="Times New Roman" w:hAnsi="Times New Roman" w:cs="Times New Roman"/>
          <w:sz w:val="24"/>
          <w:szCs w:val="24"/>
        </w:rPr>
        <w:t>инвалидов и других маломобильных групп населения;</w:t>
      </w:r>
    </w:p>
    <w:p w:rsidR="00142C31" w:rsidRPr="00E05863" w:rsidRDefault="00EB231F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д) </w:t>
      </w:r>
      <w:r w:rsidR="00142C31" w:rsidRPr="00E05863">
        <w:rPr>
          <w:rFonts w:ascii="Times New Roman" w:hAnsi="Times New Roman" w:cs="Times New Roman"/>
          <w:sz w:val="24"/>
          <w:szCs w:val="24"/>
        </w:rPr>
        <w:t>информаци</w:t>
      </w:r>
      <w:r w:rsidR="0038509A" w:rsidRPr="00E05863">
        <w:rPr>
          <w:rFonts w:ascii="Times New Roman" w:hAnsi="Times New Roman" w:cs="Times New Roman"/>
          <w:sz w:val="24"/>
          <w:szCs w:val="24"/>
        </w:rPr>
        <w:t>я для</w:t>
      </w:r>
      <w:r w:rsidR="00142C31" w:rsidRPr="00E05863">
        <w:rPr>
          <w:rFonts w:ascii="Times New Roman" w:hAnsi="Times New Roman" w:cs="Times New Roman"/>
          <w:sz w:val="24"/>
          <w:szCs w:val="24"/>
        </w:rPr>
        <w:t xml:space="preserve"> ориентирования в городе: расписани</w:t>
      </w:r>
      <w:r w:rsidR="004B36F2" w:rsidRPr="00E05863">
        <w:rPr>
          <w:rFonts w:ascii="Times New Roman" w:hAnsi="Times New Roman" w:cs="Times New Roman"/>
          <w:sz w:val="24"/>
          <w:szCs w:val="24"/>
        </w:rPr>
        <w:t>е</w:t>
      </w:r>
      <w:r w:rsidR="00142C31" w:rsidRPr="00E05863">
        <w:rPr>
          <w:rFonts w:ascii="Times New Roman" w:hAnsi="Times New Roman" w:cs="Times New Roman"/>
          <w:sz w:val="24"/>
          <w:szCs w:val="24"/>
        </w:rPr>
        <w:t xml:space="preserve"> дв</w:t>
      </w:r>
      <w:r w:rsidR="00404634" w:rsidRPr="00E05863">
        <w:rPr>
          <w:rFonts w:ascii="Times New Roman" w:hAnsi="Times New Roman" w:cs="Times New Roman"/>
          <w:sz w:val="24"/>
          <w:szCs w:val="24"/>
        </w:rPr>
        <w:t>ижения пассажирского транспорта;</w:t>
      </w:r>
      <w:r w:rsidR="00142C31" w:rsidRPr="00E05863">
        <w:rPr>
          <w:rFonts w:ascii="Times New Roman" w:hAnsi="Times New Roman" w:cs="Times New Roman"/>
          <w:sz w:val="24"/>
          <w:szCs w:val="24"/>
        </w:rPr>
        <w:t xml:space="preserve"> схемы и карты город</w:t>
      </w:r>
      <w:r w:rsidR="0038509A" w:rsidRPr="00E05863">
        <w:rPr>
          <w:rFonts w:ascii="Times New Roman" w:hAnsi="Times New Roman" w:cs="Times New Roman"/>
          <w:sz w:val="24"/>
          <w:szCs w:val="24"/>
        </w:rPr>
        <w:t>а, в том числе отдельных районов города</w:t>
      </w:r>
      <w:r w:rsidR="00404634" w:rsidRPr="00E05863">
        <w:rPr>
          <w:rFonts w:ascii="Times New Roman" w:hAnsi="Times New Roman" w:cs="Times New Roman"/>
          <w:sz w:val="24"/>
          <w:szCs w:val="24"/>
        </w:rPr>
        <w:t>, архитектурных ансамблей, садово-парковых комплексов</w:t>
      </w:r>
      <w:r w:rsidR="004B36F2" w:rsidRPr="00E05863">
        <w:rPr>
          <w:rFonts w:ascii="Times New Roman" w:hAnsi="Times New Roman" w:cs="Times New Roman"/>
          <w:sz w:val="24"/>
          <w:szCs w:val="24"/>
        </w:rPr>
        <w:t>,</w:t>
      </w:r>
      <w:r w:rsidR="00181B46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4F3F53" w:rsidRPr="00E05863">
        <w:rPr>
          <w:rFonts w:ascii="Times New Roman" w:hAnsi="Times New Roman" w:cs="Times New Roman"/>
          <w:sz w:val="24"/>
          <w:szCs w:val="24"/>
        </w:rPr>
        <w:t>друг</w:t>
      </w:r>
      <w:r w:rsidR="00181B46" w:rsidRPr="00E05863">
        <w:rPr>
          <w:rFonts w:ascii="Times New Roman" w:hAnsi="Times New Roman" w:cs="Times New Roman"/>
          <w:sz w:val="24"/>
          <w:szCs w:val="24"/>
        </w:rPr>
        <w:t>ая подобная информация</w:t>
      </w:r>
      <w:r w:rsidR="00142C31" w:rsidRPr="00E05863">
        <w:rPr>
          <w:rFonts w:ascii="Times New Roman" w:hAnsi="Times New Roman" w:cs="Times New Roman"/>
          <w:sz w:val="24"/>
          <w:szCs w:val="24"/>
        </w:rPr>
        <w:t>;</w:t>
      </w:r>
    </w:p>
    <w:p w:rsidR="000A6569" w:rsidRPr="00E05863" w:rsidRDefault="00EB231F" w:rsidP="006F3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hAnsi="Times New Roman" w:cs="Times New Roman"/>
          <w:sz w:val="24"/>
          <w:szCs w:val="24"/>
        </w:rPr>
        <w:t>е</w:t>
      </w:r>
      <w:r w:rsidR="00602A0E" w:rsidRPr="00E05863">
        <w:rPr>
          <w:rFonts w:ascii="Times New Roman" w:hAnsi="Times New Roman" w:cs="Times New Roman"/>
          <w:sz w:val="24"/>
          <w:szCs w:val="24"/>
        </w:rPr>
        <w:t xml:space="preserve">) </w:t>
      </w:r>
      <w:r w:rsidR="00116854" w:rsidRPr="00E05863">
        <w:rPr>
          <w:rFonts w:ascii="Times New Roman" w:hAnsi="Times New Roman" w:cs="Times New Roman"/>
          <w:sz w:val="24"/>
          <w:szCs w:val="24"/>
        </w:rPr>
        <w:t xml:space="preserve">информация, необходимая для обеспечения жизнедеятельности населения: </w:t>
      </w:r>
      <w:r w:rsidR="00592CF3" w:rsidRPr="00E05863">
        <w:rPr>
          <w:rFonts w:ascii="Times New Roman" w:hAnsi="Times New Roman" w:cs="Times New Roman"/>
          <w:sz w:val="24"/>
          <w:szCs w:val="24"/>
        </w:rPr>
        <w:t xml:space="preserve">правила эксплуатации детской игровой площадки, </w:t>
      </w:r>
      <w:r w:rsidR="00B31197" w:rsidRPr="00E05863">
        <w:rPr>
          <w:rFonts w:ascii="Times New Roman" w:hAnsi="Times New Roman" w:cs="Times New Roman"/>
          <w:sz w:val="24"/>
          <w:szCs w:val="24"/>
        </w:rPr>
        <w:t>площадкой</w:t>
      </w:r>
      <w:r w:rsidR="00B31197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выгула </w:t>
      </w:r>
      <w:r w:rsidR="00967B5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домашних животных</w:t>
      </w:r>
      <w:r w:rsidR="00B31197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92CF3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санитарном состоянии объекта и др</w:t>
      </w:r>
      <w:r w:rsidR="00B31197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угая</w:t>
      </w:r>
      <w:r w:rsidR="0011685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подобная информация</w:t>
      </w:r>
      <w:r w:rsidR="00592CF3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077B" w:rsidRPr="00E05863" w:rsidRDefault="00EB231F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0A6569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B55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</w:t>
      </w:r>
      <w:r w:rsidR="009B55D2" w:rsidRPr="00E05863">
        <w:rPr>
          <w:rFonts w:ascii="Times New Roman" w:hAnsi="Times New Roman" w:cs="Times New Roman"/>
          <w:bCs/>
          <w:sz w:val="24"/>
          <w:szCs w:val="24"/>
        </w:rPr>
        <w:t xml:space="preserve">распространяемая </w:t>
      </w:r>
      <w:r w:rsidR="009B55D2" w:rsidRPr="00E05863">
        <w:rPr>
          <w:rFonts w:ascii="Times New Roman" w:hAnsi="Times New Roman" w:cs="Times New Roman"/>
          <w:sz w:val="24"/>
          <w:szCs w:val="24"/>
        </w:rPr>
        <w:t>в период избирательной кампании,</w:t>
      </w:r>
      <w:r w:rsidR="009B55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кампании референдума: </w:t>
      </w:r>
      <w:r w:rsidR="00744609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печатные </w:t>
      </w:r>
      <w:r w:rsidR="00DA23E9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агитационные материалы, содержащие признаки предвыборной агитации, агитации по вопросам референдума и предназначенные для массового распространения, обнародования</w:t>
      </w:r>
      <w:r w:rsidR="009B55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A2E24" w:rsidRPr="00E05863" w:rsidRDefault="000B4724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з) </w:t>
      </w:r>
      <w:r w:rsidR="000A6569" w:rsidRPr="00E05863">
        <w:rPr>
          <w:rFonts w:ascii="Times New Roman" w:hAnsi="Times New Roman" w:cs="Times New Roman"/>
          <w:sz w:val="24"/>
          <w:szCs w:val="24"/>
        </w:rPr>
        <w:t>информация</w:t>
      </w:r>
      <w:r w:rsidR="00294C57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9B55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мероприятий</w:t>
      </w:r>
      <w:r w:rsidR="000A6569" w:rsidRPr="00E05863">
        <w:rPr>
          <w:rFonts w:ascii="Times New Roman" w:hAnsi="Times New Roman" w:cs="Times New Roman"/>
          <w:sz w:val="24"/>
          <w:szCs w:val="24"/>
        </w:rPr>
        <w:t>, адресованная неопределенному кругу лиц и направленная на достижение благотворительных и иных общественно полезных целей, а также обеспечение интересов государства;</w:t>
      </w:r>
    </w:p>
    <w:p w:rsidR="002F26BF" w:rsidRPr="00E05863" w:rsidRDefault="000B4724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и</w:t>
      </w:r>
      <w:r w:rsidR="00142C31" w:rsidRPr="00E05863">
        <w:rPr>
          <w:rFonts w:ascii="Times New Roman" w:hAnsi="Times New Roman" w:cs="Times New Roman"/>
          <w:sz w:val="24"/>
          <w:szCs w:val="24"/>
        </w:rPr>
        <w:t xml:space="preserve">) </w:t>
      </w:r>
      <w:r w:rsidR="00EC4688" w:rsidRPr="00E05863">
        <w:rPr>
          <w:rFonts w:ascii="Times New Roman" w:hAnsi="Times New Roman" w:cs="Times New Roman"/>
          <w:sz w:val="24"/>
          <w:szCs w:val="24"/>
        </w:rPr>
        <w:t>знаки адресации</w:t>
      </w:r>
      <w:r w:rsidR="00950664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EC4688" w:rsidRPr="00E05863">
        <w:rPr>
          <w:rFonts w:ascii="Times New Roman" w:hAnsi="Times New Roman" w:cs="Times New Roman"/>
          <w:sz w:val="24"/>
          <w:szCs w:val="24"/>
        </w:rPr>
        <w:t>на</w:t>
      </w:r>
      <w:r w:rsidR="002F26BF" w:rsidRPr="00E05863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EC4688" w:rsidRPr="00E05863">
        <w:rPr>
          <w:rFonts w:ascii="Times New Roman" w:hAnsi="Times New Roman" w:cs="Times New Roman"/>
          <w:sz w:val="24"/>
          <w:szCs w:val="24"/>
        </w:rPr>
        <w:t xml:space="preserve">ах недвижимости, </w:t>
      </w:r>
      <w:r w:rsidR="002F26BF" w:rsidRPr="00E05863">
        <w:rPr>
          <w:rFonts w:ascii="Times New Roman" w:hAnsi="Times New Roman" w:cs="Times New Roman"/>
          <w:sz w:val="24"/>
          <w:szCs w:val="24"/>
        </w:rPr>
        <w:t>в том числе</w:t>
      </w:r>
      <w:r w:rsidR="00950664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2F26BF" w:rsidRPr="00E05863">
        <w:rPr>
          <w:rFonts w:ascii="Times New Roman" w:hAnsi="Times New Roman" w:cs="Times New Roman"/>
          <w:sz w:val="24"/>
          <w:szCs w:val="24"/>
        </w:rPr>
        <w:t>здания</w:t>
      </w:r>
      <w:r w:rsidR="00EC4688" w:rsidRPr="00E05863">
        <w:rPr>
          <w:rFonts w:ascii="Times New Roman" w:hAnsi="Times New Roman" w:cs="Times New Roman"/>
          <w:sz w:val="24"/>
          <w:szCs w:val="24"/>
        </w:rPr>
        <w:t>х</w:t>
      </w:r>
      <w:r w:rsidR="002F26BF" w:rsidRPr="00E05863">
        <w:rPr>
          <w:rFonts w:ascii="Times New Roman" w:hAnsi="Times New Roman" w:cs="Times New Roman"/>
          <w:sz w:val="24"/>
          <w:szCs w:val="24"/>
        </w:rPr>
        <w:t>, сооружения</w:t>
      </w:r>
      <w:r w:rsidR="00EC4688" w:rsidRPr="00E05863">
        <w:rPr>
          <w:rFonts w:ascii="Times New Roman" w:hAnsi="Times New Roman" w:cs="Times New Roman"/>
          <w:sz w:val="24"/>
          <w:szCs w:val="24"/>
        </w:rPr>
        <w:t>х</w:t>
      </w:r>
      <w:r w:rsidR="002F26BF" w:rsidRPr="00E05863">
        <w:rPr>
          <w:rFonts w:ascii="Times New Roman" w:hAnsi="Times New Roman" w:cs="Times New Roman"/>
          <w:sz w:val="24"/>
          <w:szCs w:val="24"/>
        </w:rPr>
        <w:t>, помещения</w:t>
      </w:r>
      <w:r w:rsidR="00EC4688" w:rsidRPr="00E05863">
        <w:rPr>
          <w:rFonts w:ascii="Times New Roman" w:hAnsi="Times New Roman" w:cs="Times New Roman"/>
          <w:sz w:val="24"/>
          <w:szCs w:val="24"/>
        </w:rPr>
        <w:t>х, объектах</w:t>
      </w:r>
      <w:r w:rsidR="002F26BF" w:rsidRPr="00E05863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строительства;</w:t>
      </w:r>
    </w:p>
    <w:p w:rsidR="00B17B22" w:rsidRPr="00E05863" w:rsidRDefault="000B4724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C658F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информация</w:t>
      </w:r>
      <w:r w:rsidR="006A0C58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C5A66" w:rsidRPr="00E05863">
        <w:rPr>
          <w:rFonts w:ascii="Times New Roman" w:hAnsi="Times New Roman" w:cs="Times New Roman"/>
          <w:sz w:val="24"/>
          <w:szCs w:val="24"/>
        </w:rPr>
        <w:t>адресованная неопределенному кругу лиц</w:t>
      </w:r>
      <w:r w:rsidR="00B858A7" w:rsidRPr="00E05863">
        <w:rPr>
          <w:rFonts w:ascii="Times New Roman" w:hAnsi="Times New Roman" w:cs="Times New Roman"/>
          <w:sz w:val="24"/>
          <w:szCs w:val="24"/>
        </w:rPr>
        <w:t xml:space="preserve">, в том числе собственникам и другим правообладателям жилых объектов, </w:t>
      </w:r>
      <w:r w:rsidR="003C5A66" w:rsidRPr="00E05863">
        <w:rPr>
          <w:rFonts w:ascii="Times New Roman" w:hAnsi="Times New Roman" w:cs="Times New Roman"/>
          <w:sz w:val="24"/>
          <w:szCs w:val="24"/>
        </w:rPr>
        <w:t>и направленная</w:t>
      </w:r>
      <w:r w:rsidR="00950664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3C5A66" w:rsidRPr="00E05863">
        <w:rPr>
          <w:rFonts w:ascii="Times New Roman" w:hAnsi="Times New Roman" w:cs="Times New Roman"/>
          <w:sz w:val="24"/>
          <w:szCs w:val="24"/>
        </w:rPr>
        <w:t>на удовлетворение социально-бытовых потребностей граждан</w:t>
      </w:r>
      <w:r w:rsidR="00B858A7" w:rsidRPr="00E05863">
        <w:rPr>
          <w:rFonts w:ascii="Times New Roman" w:hAnsi="Times New Roman" w:cs="Times New Roman"/>
          <w:sz w:val="24"/>
          <w:szCs w:val="24"/>
        </w:rPr>
        <w:t xml:space="preserve"> (</w:t>
      </w:r>
      <w:r w:rsidR="00B17B22" w:rsidRPr="00E05863">
        <w:rPr>
          <w:rFonts w:ascii="Times New Roman" w:hAnsi="Times New Roman" w:cs="Times New Roman"/>
          <w:sz w:val="24"/>
          <w:szCs w:val="24"/>
        </w:rPr>
        <w:t>объявлени</w:t>
      </w:r>
      <w:r w:rsidR="00B858A7" w:rsidRPr="00E05863">
        <w:rPr>
          <w:rFonts w:ascii="Times New Roman" w:hAnsi="Times New Roman" w:cs="Times New Roman"/>
          <w:sz w:val="24"/>
          <w:szCs w:val="24"/>
        </w:rPr>
        <w:t>я</w:t>
      </w:r>
      <w:r w:rsidR="00B17B22" w:rsidRPr="00E05863">
        <w:rPr>
          <w:rFonts w:ascii="Times New Roman" w:hAnsi="Times New Roman" w:cs="Times New Roman"/>
          <w:sz w:val="24"/>
          <w:szCs w:val="24"/>
        </w:rPr>
        <w:t xml:space="preserve"> частного характера, коммерческого характера</w:t>
      </w:r>
      <w:r w:rsidR="00B858A7" w:rsidRPr="00E05863">
        <w:rPr>
          <w:rFonts w:ascii="Times New Roman" w:hAnsi="Times New Roman" w:cs="Times New Roman"/>
          <w:sz w:val="24"/>
          <w:szCs w:val="24"/>
        </w:rPr>
        <w:t>).</w:t>
      </w:r>
    </w:p>
    <w:p w:rsidR="00B17B22" w:rsidRPr="00E05863" w:rsidRDefault="00B17B22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4D39" w:rsidRPr="00E05863" w:rsidRDefault="0038509A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2. Знаки городской информации</w:t>
      </w:r>
      <w:r w:rsidR="001D642B" w:rsidRPr="00E05863">
        <w:rPr>
          <w:rFonts w:ascii="Times New Roman" w:hAnsi="Times New Roman" w:cs="Times New Roman"/>
          <w:sz w:val="24"/>
          <w:szCs w:val="24"/>
        </w:rPr>
        <w:t>, за исключением знаков, устанавливаемых в соответствии с требованиями федерального законодательства</w:t>
      </w:r>
      <w:r w:rsidR="009E3237" w:rsidRPr="00E05863">
        <w:rPr>
          <w:rFonts w:ascii="Times New Roman" w:hAnsi="Times New Roman" w:cs="Times New Roman"/>
          <w:sz w:val="24"/>
          <w:szCs w:val="24"/>
        </w:rPr>
        <w:t xml:space="preserve"> (знаки</w:t>
      </w:r>
      <w:r w:rsidR="001D642B" w:rsidRPr="00E05863">
        <w:rPr>
          <w:rFonts w:ascii="Times New Roman" w:hAnsi="Times New Roman" w:cs="Times New Roman"/>
          <w:sz w:val="24"/>
          <w:szCs w:val="24"/>
        </w:rPr>
        <w:t>,</w:t>
      </w:r>
      <w:r w:rsidR="009E3237" w:rsidRPr="00E05863">
        <w:rPr>
          <w:rFonts w:ascii="Times New Roman" w:hAnsi="Times New Roman" w:cs="Times New Roman"/>
          <w:sz w:val="24"/>
          <w:szCs w:val="24"/>
        </w:rPr>
        <w:t xml:space="preserve"> указанные в подпунктах «а», «б», «в»</w:t>
      </w:r>
      <w:r w:rsidR="00EB231F" w:rsidRPr="00E05863">
        <w:rPr>
          <w:rFonts w:ascii="Times New Roman" w:hAnsi="Times New Roman" w:cs="Times New Roman"/>
          <w:sz w:val="24"/>
          <w:szCs w:val="24"/>
        </w:rPr>
        <w:t>, «г»</w:t>
      </w:r>
      <w:r w:rsidR="009E3237" w:rsidRPr="00E05863">
        <w:rPr>
          <w:rFonts w:ascii="Times New Roman" w:hAnsi="Times New Roman" w:cs="Times New Roman"/>
          <w:sz w:val="24"/>
          <w:szCs w:val="24"/>
        </w:rPr>
        <w:t xml:space="preserve"> пункта 1 настоящего раздела),</w:t>
      </w:r>
      <w:r w:rsidR="00294C57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E44D39" w:rsidRPr="00E05863">
        <w:rPr>
          <w:rFonts w:ascii="Times New Roman" w:hAnsi="Times New Roman" w:cs="Times New Roman"/>
          <w:sz w:val="24"/>
          <w:szCs w:val="24"/>
        </w:rPr>
        <w:t xml:space="preserve">устанавливаются в соответствии с настоящими правилами. </w:t>
      </w:r>
    </w:p>
    <w:p w:rsidR="003837CA" w:rsidRPr="00E05863" w:rsidRDefault="00E91C7A" w:rsidP="00C10E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Знаки городской информации (информация) </w:t>
      </w:r>
      <w:r w:rsidR="00C32865" w:rsidRPr="00E05863">
        <w:rPr>
          <w:rFonts w:ascii="Times New Roman" w:hAnsi="Times New Roman" w:cs="Times New Roman"/>
          <w:sz w:val="24"/>
          <w:szCs w:val="24"/>
        </w:rPr>
        <w:t>на территории города размеща</w:t>
      </w:r>
      <w:r w:rsidRPr="00E05863">
        <w:rPr>
          <w:rFonts w:ascii="Times New Roman" w:hAnsi="Times New Roman" w:cs="Times New Roman"/>
          <w:sz w:val="24"/>
          <w:szCs w:val="24"/>
        </w:rPr>
        <w:t>ю</w:t>
      </w:r>
      <w:r w:rsidR="00C32865" w:rsidRPr="00E05863">
        <w:rPr>
          <w:rFonts w:ascii="Times New Roman" w:hAnsi="Times New Roman" w:cs="Times New Roman"/>
          <w:sz w:val="24"/>
          <w:szCs w:val="24"/>
        </w:rPr>
        <w:t>тся на информационных конструкциях</w:t>
      </w:r>
      <w:r w:rsidR="004B36F2" w:rsidRPr="00E05863">
        <w:rPr>
          <w:rFonts w:ascii="Times New Roman" w:hAnsi="Times New Roman" w:cs="Times New Roman"/>
          <w:sz w:val="24"/>
          <w:szCs w:val="24"/>
        </w:rPr>
        <w:t>, в том числе на табличках с QR-кодом</w:t>
      </w:r>
      <w:r w:rsidR="00CF3422" w:rsidRPr="00E05863">
        <w:rPr>
          <w:rFonts w:ascii="Times New Roman" w:hAnsi="Times New Roman" w:cs="Times New Roman"/>
          <w:sz w:val="24"/>
          <w:szCs w:val="24"/>
        </w:rPr>
        <w:t xml:space="preserve"> (далее также – конструкции)</w:t>
      </w:r>
      <w:r w:rsidR="00C32865" w:rsidRPr="00E05863">
        <w:rPr>
          <w:rFonts w:ascii="Times New Roman" w:hAnsi="Times New Roman" w:cs="Times New Roman"/>
          <w:sz w:val="24"/>
          <w:szCs w:val="24"/>
        </w:rPr>
        <w:t>.</w:t>
      </w:r>
    </w:p>
    <w:p w:rsidR="00294C57" w:rsidRPr="00E05863" w:rsidRDefault="00294C57" w:rsidP="00C10E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E1250" w:rsidRPr="00E05863" w:rsidRDefault="00365AFF" w:rsidP="00A50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5863">
        <w:rPr>
          <w:rFonts w:ascii="Times New Roman" w:hAnsi="Times New Roman" w:cs="Times New Roman"/>
          <w:bCs/>
          <w:sz w:val="24"/>
          <w:szCs w:val="24"/>
        </w:rPr>
        <w:t>3</w:t>
      </w:r>
      <w:r w:rsidR="00245ED6" w:rsidRPr="00E0586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B55D2" w:rsidRPr="00E05863">
        <w:rPr>
          <w:rFonts w:ascii="Times New Roman" w:hAnsi="Times New Roman" w:cs="Times New Roman"/>
          <w:bCs/>
          <w:sz w:val="24"/>
          <w:szCs w:val="24"/>
        </w:rPr>
        <w:t>И</w:t>
      </w:r>
      <w:r w:rsidR="009B55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нформация, </w:t>
      </w:r>
      <w:r w:rsidR="00245ED6" w:rsidRPr="00E05863">
        <w:rPr>
          <w:rFonts w:ascii="Times New Roman" w:hAnsi="Times New Roman" w:cs="Times New Roman"/>
          <w:bCs/>
          <w:sz w:val="24"/>
          <w:szCs w:val="24"/>
        </w:rPr>
        <w:t>распространяем</w:t>
      </w:r>
      <w:r w:rsidRPr="00E05863">
        <w:rPr>
          <w:rFonts w:ascii="Times New Roman" w:hAnsi="Times New Roman" w:cs="Times New Roman"/>
          <w:bCs/>
          <w:sz w:val="24"/>
          <w:szCs w:val="24"/>
        </w:rPr>
        <w:t>ая</w:t>
      </w:r>
      <w:r w:rsidR="00F304B1" w:rsidRPr="00E058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5ED6" w:rsidRPr="00E05863">
        <w:rPr>
          <w:rFonts w:ascii="Times New Roman" w:hAnsi="Times New Roman" w:cs="Times New Roman"/>
          <w:sz w:val="24"/>
          <w:szCs w:val="24"/>
        </w:rPr>
        <w:t>в период избирательной кампании</w:t>
      </w:r>
      <w:r w:rsidRPr="00E05863">
        <w:rPr>
          <w:rFonts w:ascii="Times New Roman" w:hAnsi="Times New Roman" w:cs="Times New Roman"/>
          <w:sz w:val="24"/>
          <w:szCs w:val="24"/>
        </w:rPr>
        <w:t xml:space="preserve">, 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кампании референдума</w:t>
      </w:r>
      <w:r w:rsidR="00F304B1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5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(указанная в </w:t>
      </w:r>
      <w:r w:rsidR="009B55D2" w:rsidRPr="00E05863">
        <w:rPr>
          <w:rFonts w:ascii="Times New Roman" w:hAnsi="Times New Roman" w:cs="Times New Roman"/>
          <w:sz w:val="24"/>
          <w:szCs w:val="24"/>
        </w:rPr>
        <w:t>подпункте «</w:t>
      </w:r>
      <w:r w:rsidRPr="00E05863">
        <w:rPr>
          <w:rFonts w:ascii="Times New Roman" w:hAnsi="Times New Roman" w:cs="Times New Roman"/>
          <w:sz w:val="24"/>
          <w:szCs w:val="24"/>
        </w:rPr>
        <w:t>ж</w:t>
      </w:r>
      <w:r w:rsidR="009B55D2" w:rsidRPr="00E05863">
        <w:rPr>
          <w:rFonts w:ascii="Times New Roman" w:hAnsi="Times New Roman" w:cs="Times New Roman"/>
          <w:sz w:val="24"/>
          <w:szCs w:val="24"/>
        </w:rPr>
        <w:t>» пункта 1 настоящего раздела)</w:t>
      </w:r>
      <w:r w:rsidRPr="00E05863">
        <w:rPr>
          <w:rFonts w:ascii="Times New Roman" w:hAnsi="Times New Roman" w:cs="Times New Roman"/>
          <w:sz w:val="24"/>
          <w:szCs w:val="24"/>
        </w:rPr>
        <w:t xml:space="preserve">, </w:t>
      </w:r>
      <w:r w:rsidR="00245ED6" w:rsidRPr="00E05863">
        <w:rPr>
          <w:rFonts w:ascii="Times New Roman" w:hAnsi="Times New Roman" w:cs="Times New Roman"/>
          <w:bCs/>
          <w:sz w:val="24"/>
          <w:szCs w:val="24"/>
        </w:rPr>
        <w:t>размеща</w:t>
      </w:r>
      <w:r w:rsidRPr="00E05863">
        <w:rPr>
          <w:rFonts w:ascii="Times New Roman" w:hAnsi="Times New Roman" w:cs="Times New Roman"/>
          <w:bCs/>
          <w:sz w:val="24"/>
          <w:szCs w:val="24"/>
        </w:rPr>
        <w:t>е</w:t>
      </w:r>
      <w:r w:rsidR="00245ED6" w:rsidRPr="00E05863">
        <w:rPr>
          <w:rFonts w:ascii="Times New Roman" w:hAnsi="Times New Roman" w:cs="Times New Roman"/>
          <w:bCs/>
          <w:sz w:val="24"/>
          <w:szCs w:val="24"/>
        </w:rPr>
        <w:t xml:space="preserve">тся в соответствии </w:t>
      </w:r>
      <w:r w:rsidR="00245ED6" w:rsidRPr="00E05863">
        <w:rPr>
          <w:rFonts w:ascii="Times New Roman" w:hAnsi="Times New Roman" w:cs="Times New Roman"/>
          <w:sz w:val="24"/>
          <w:szCs w:val="24"/>
        </w:rPr>
        <w:t xml:space="preserve">с Федеральным </w:t>
      </w:r>
      <w:hyperlink r:id="rId7" w:history="1">
        <w:r w:rsidR="00245ED6" w:rsidRPr="00E0586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245ED6" w:rsidRPr="00E05863">
        <w:rPr>
          <w:rFonts w:ascii="Times New Roman" w:hAnsi="Times New Roman" w:cs="Times New Roman"/>
          <w:sz w:val="24"/>
          <w:szCs w:val="24"/>
        </w:rPr>
        <w:t xml:space="preserve"> «Об основных гарантиях избирательных прав и права на участие в референдум</w:t>
      </w:r>
      <w:r w:rsidR="00F304B1" w:rsidRPr="00E05863">
        <w:rPr>
          <w:rFonts w:ascii="Times New Roman" w:hAnsi="Times New Roman" w:cs="Times New Roman"/>
          <w:sz w:val="24"/>
          <w:szCs w:val="24"/>
        </w:rPr>
        <w:t xml:space="preserve">е граждан Российской Федерации», </w:t>
      </w:r>
      <w:r w:rsidR="001E1250" w:rsidRPr="00E05863">
        <w:rPr>
          <w:rFonts w:ascii="Times New Roman" w:hAnsi="Times New Roman" w:cs="Times New Roman"/>
          <w:bCs/>
          <w:sz w:val="24"/>
          <w:szCs w:val="24"/>
        </w:rPr>
        <w:t>Постановление</w:t>
      </w:r>
      <w:r w:rsidR="00F304B1" w:rsidRPr="00E05863">
        <w:rPr>
          <w:rFonts w:ascii="Times New Roman" w:hAnsi="Times New Roman" w:cs="Times New Roman"/>
          <w:bCs/>
          <w:sz w:val="24"/>
          <w:szCs w:val="24"/>
        </w:rPr>
        <w:t>м</w:t>
      </w:r>
      <w:r w:rsidR="001E1250" w:rsidRPr="00E05863">
        <w:rPr>
          <w:rFonts w:ascii="Times New Roman" w:hAnsi="Times New Roman" w:cs="Times New Roman"/>
          <w:bCs/>
          <w:sz w:val="24"/>
          <w:szCs w:val="24"/>
        </w:rPr>
        <w:t xml:space="preserve"> Администрации города Пскова от 22.10.2007 N 2675</w:t>
      </w:r>
      <w:r w:rsidR="00F304B1" w:rsidRPr="00E058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250" w:rsidRPr="00E05863">
        <w:rPr>
          <w:rFonts w:ascii="Times New Roman" w:hAnsi="Times New Roman" w:cs="Times New Roman"/>
          <w:bCs/>
          <w:sz w:val="24"/>
          <w:szCs w:val="24"/>
        </w:rPr>
        <w:t>"Об утверждении специальных мест для размещения предвыборных печатных агитационных материалов по проведению выборов депутатов Государственной Думы Федерального Собрания Российской Федерации 2 декабря 2007 года"</w:t>
      </w:r>
      <w:r w:rsidR="00A507D2" w:rsidRPr="00E0586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C1CA2" w:rsidRPr="00E05863">
        <w:rPr>
          <w:rFonts w:ascii="Times New Roman" w:hAnsi="Times New Roman" w:cs="Times New Roman"/>
          <w:bCs/>
          <w:sz w:val="24"/>
          <w:szCs w:val="24"/>
        </w:rPr>
        <w:t xml:space="preserve">Постановлением Администрации города Пскова от 25.01.2008 N 80 "Об утверждении специальных мест для размещения предвыборных печатных агитационных материалов по </w:t>
      </w:r>
      <w:r w:rsidR="008C1CA2" w:rsidRPr="00E0586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проведению выборов Президента Российской Федерации 2 марта 2008 года", </w:t>
      </w:r>
      <w:r w:rsidR="00A507D2" w:rsidRPr="00E05863">
        <w:rPr>
          <w:rFonts w:ascii="Times New Roman" w:hAnsi="Times New Roman" w:cs="Times New Roman"/>
          <w:bCs/>
          <w:sz w:val="24"/>
          <w:szCs w:val="24"/>
        </w:rPr>
        <w:t xml:space="preserve">другими документами, регламентирующими проведение </w:t>
      </w:r>
      <w:r w:rsidR="00A507D2" w:rsidRPr="00E05863">
        <w:rPr>
          <w:rFonts w:ascii="Times New Roman" w:hAnsi="Times New Roman" w:cs="Times New Roman"/>
          <w:sz w:val="24"/>
          <w:szCs w:val="24"/>
        </w:rPr>
        <w:t xml:space="preserve">избирательной кампании, </w:t>
      </w:r>
      <w:r w:rsidR="00A507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кампании референдума.</w:t>
      </w:r>
    </w:p>
    <w:p w:rsidR="001E1250" w:rsidRPr="00E05863" w:rsidRDefault="001E1250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520" w:rsidRPr="00E05863" w:rsidRDefault="00365AFF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hAnsi="Times New Roman" w:cs="Times New Roman"/>
          <w:bCs/>
          <w:sz w:val="24"/>
          <w:szCs w:val="24"/>
        </w:rPr>
        <w:t>4</w:t>
      </w:r>
      <w:r w:rsidR="00061520" w:rsidRPr="00E05863">
        <w:rPr>
          <w:rFonts w:ascii="Times New Roman" w:hAnsi="Times New Roman" w:cs="Times New Roman"/>
          <w:bCs/>
          <w:sz w:val="24"/>
          <w:szCs w:val="24"/>
        </w:rPr>
        <w:t>. И</w:t>
      </w:r>
      <w:r w:rsidR="00061520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нформация о проведении мероприятий (указанная в </w:t>
      </w:r>
      <w:r w:rsidR="00061520" w:rsidRPr="00E05863">
        <w:rPr>
          <w:rFonts w:ascii="Times New Roman" w:hAnsi="Times New Roman" w:cs="Times New Roman"/>
          <w:sz w:val="24"/>
          <w:szCs w:val="24"/>
        </w:rPr>
        <w:t>подпункте «</w:t>
      </w:r>
      <w:r w:rsidR="000B4724" w:rsidRPr="00E05863">
        <w:rPr>
          <w:rFonts w:ascii="Times New Roman" w:hAnsi="Times New Roman" w:cs="Times New Roman"/>
          <w:sz w:val="24"/>
          <w:szCs w:val="24"/>
        </w:rPr>
        <w:t>з</w:t>
      </w:r>
      <w:r w:rsidR="00061520" w:rsidRPr="00E05863">
        <w:rPr>
          <w:rFonts w:ascii="Times New Roman" w:hAnsi="Times New Roman" w:cs="Times New Roman"/>
          <w:sz w:val="24"/>
          <w:szCs w:val="24"/>
        </w:rPr>
        <w:t xml:space="preserve">» пункта 1 настоящего раздела) размещается на </w:t>
      </w:r>
      <w:r w:rsidR="00FD22C6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</w:t>
      </w:r>
      <w:r w:rsidR="00A507D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1520" w:rsidRPr="00E05863">
        <w:rPr>
          <w:rFonts w:ascii="Times New Roman" w:hAnsi="Times New Roman" w:cs="Times New Roman"/>
          <w:sz w:val="24"/>
          <w:szCs w:val="24"/>
        </w:rPr>
        <w:t>стендах, установленных на территории города в соответствии со схемой размещения таких конструкций</w:t>
      </w:r>
      <w:r w:rsidR="00AF4139" w:rsidRPr="00E05863">
        <w:rPr>
          <w:rFonts w:ascii="Times New Roman" w:hAnsi="Times New Roman" w:cs="Times New Roman"/>
          <w:sz w:val="24"/>
          <w:szCs w:val="24"/>
        </w:rPr>
        <w:t>, утвержденной Администрацией города Пскова.</w:t>
      </w:r>
    </w:p>
    <w:p w:rsidR="00E05863" w:rsidRDefault="00E05863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139" w:rsidRPr="00E05863" w:rsidRDefault="00365AFF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24E3D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Размещение </w:t>
      </w:r>
      <w:r w:rsidR="00E91C7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указанной в подпункте «</w:t>
      </w:r>
      <w:r w:rsidR="000B472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91C7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91C7A" w:rsidRPr="00E05863">
        <w:rPr>
          <w:rFonts w:ascii="Times New Roman" w:hAnsi="Times New Roman" w:cs="Times New Roman"/>
          <w:sz w:val="24"/>
          <w:szCs w:val="24"/>
        </w:rPr>
        <w:t xml:space="preserve">пункта 1 настоящего раздела, </w:t>
      </w:r>
      <w:r w:rsidR="00224E3D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исключительно на информационных </w:t>
      </w:r>
      <w:r w:rsidR="00AF4139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конструкциях, расположенных </w:t>
      </w:r>
      <w:r w:rsidR="00AE47F7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многоквартирных домах.</w:t>
      </w:r>
    </w:p>
    <w:p w:rsidR="00E05863" w:rsidRDefault="00E05863" w:rsidP="00155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92F" w:rsidRPr="00E05863" w:rsidRDefault="007E27D1" w:rsidP="001559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25516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информации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строительной площадке (</w:t>
      </w:r>
      <w:r w:rsidR="0025516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</w:t>
      </w:r>
      <w:r w:rsidR="0025516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подпункте «в» </w:t>
      </w:r>
      <w:r w:rsidRPr="00E05863">
        <w:rPr>
          <w:rFonts w:ascii="Times New Roman" w:hAnsi="Times New Roman" w:cs="Times New Roman"/>
          <w:sz w:val="24"/>
          <w:szCs w:val="24"/>
        </w:rPr>
        <w:t xml:space="preserve">пункта 1 настоящего раздела) при строительстве новых, реконструкции и утилизации существующих зданий и сооружений, при капитальном ремонте эксплуатируемых объектов капитального строительства осуществляется в соответствии со сводом правил </w:t>
      </w:r>
      <w:r w:rsidR="0015592F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"СП 48.13330.2011. Свод правил. Организация строительства. Актуализированная редакция СНиП 12-01-2004"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порядке:</w:t>
      </w:r>
    </w:p>
    <w:p w:rsidR="00857722" w:rsidRPr="00E05863" w:rsidRDefault="007E27D1" w:rsidP="007E2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</w:t>
      </w:r>
      <w:r w:rsidR="00857722" w:rsidRPr="00E05863">
        <w:rPr>
          <w:rFonts w:ascii="Times New Roman" w:hAnsi="Times New Roman" w:cs="Times New Roman"/>
          <w:sz w:val="24"/>
          <w:szCs w:val="24"/>
        </w:rPr>
        <w:t>ри въезде на площадку следует установить информационные щиты с указанием наименования объекта, названия застройщика (технического заказчика)</w:t>
      </w:r>
      <w:r w:rsidR="006B3C9D" w:rsidRPr="00E05863">
        <w:rPr>
          <w:rFonts w:ascii="Times New Roman" w:hAnsi="Times New Roman" w:cs="Times New Roman"/>
          <w:sz w:val="24"/>
          <w:szCs w:val="24"/>
        </w:rPr>
        <w:t>,</w:t>
      </w:r>
      <w:r w:rsidR="00857722" w:rsidRPr="00E05863">
        <w:rPr>
          <w:rFonts w:ascii="Times New Roman" w:hAnsi="Times New Roman" w:cs="Times New Roman"/>
          <w:sz w:val="24"/>
          <w:szCs w:val="24"/>
        </w:rPr>
        <w:t xml:space="preserve"> исполнителя работ (подрядчика, генподрядчика), фамилий, должностей и номеров телефонов ответственного производителя работ по объекту и представителя органа госстройнадзора (в случаях, когда надзор осуществляется) или местного самоуправления, курирующего строительство, сроков начала и</w:t>
      </w:r>
      <w:r w:rsidRPr="00E05863">
        <w:rPr>
          <w:rFonts w:ascii="Times New Roman" w:hAnsi="Times New Roman" w:cs="Times New Roman"/>
          <w:sz w:val="24"/>
          <w:szCs w:val="24"/>
        </w:rPr>
        <w:t xml:space="preserve"> окончания работ, схемы объекта;</w:t>
      </w:r>
    </w:p>
    <w:p w:rsidR="00857722" w:rsidRPr="00E05863" w:rsidRDefault="007E27D1" w:rsidP="007E2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б) н</w:t>
      </w:r>
      <w:r w:rsidR="00857722" w:rsidRPr="00E05863">
        <w:rPr>
          <w:rFonts w:ascii="Times New Roman" w:hAnsi="Times New Roman" w:cs="Times New Roman"/>
          <w:sz w:val="24"/>
          <w:szCs w:val="24"/>
        </w:rPr>
        <w:t>аименование и номер телефона исполнителя работ наносят также на щитах инвентарных ограждений мест работ вне стройплощадки, мобильных зданиях и сооружениях, крупногабаритных элементах оснастки, кабельных барабанах и т.п.</w:t>
      </w:r>
      <w:r w:rsidRPr="00E05863">
        <w:rPr>
          <w:rFonts w:ascii="Times New Roman" w:hAnsi="Times New Roman" w:cs="Times New Roman"/>
          <w:sz w:val="24"/>
          <w:szCs w:val="24"/>
        </w:rPr>
        <w:t>;</w:t>
      </w:r>
    </w:p>
    <w:p w:rsidR="00857722" w:rsidRPr="00E05863" w:rsidRDefault="007E27D1" w:rsidP="007E2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в) п</w:t>
      </w:r>
      <w:r w:rsidR="00857722" w:rsidRPr="00E05863">
        <w:rPr>
          <w:rFonts w:ascii="Times New Roman" w:hAnsi="Times New Roman" w:cs="Times New Roman"/>
          <w:sz w:val="24"/>
          <w:szCs w:val="24"/>
        </w:rPr>
        <w:t>ри въезде на строительную площадку устанавливается стенд пожарной защиты с указанием строящихся, сносимых и вспомогательных зданий и сооружений, въездов, подъездов, схем движения транспорта, местонахождения водоисточников, средств пожаротушения.</w:t>
      </w:r>
    </w:p>
    <w:p w:rsidR="007E27D1" w:rsidRPr="00E05863" w:rsidRDefault="007E27D1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B22" w:rsidRPr="00E05863" w:rsidRDefault="00E05863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17B2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допускается размещение </w:t>
      </w:r>
      <w:r w:rsidR="00E91C7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объявлений</w:t>
      </w:r>
      <w:r w:rsidR="006F3D4E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91C7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F3D4E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на бумажных носителях)</w:t>
      </w:r>
      <w:r w:rsidR="000A5B71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7B2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деревьях, опорах наружного освещения, тротуарах и других объектах благоустройства.</w:t>
      </w:r>
    </w:p>
    <w:p w:rsidR="00B17B22" w:rsidRPr="00E05863" w:rsidRDefault="00B17B22" w:rsidP="006F3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364" w:rsidRPr="00E05863" w:rsidRDefault="00E05863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8136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A6F7D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всех </w:t>
      </w:r>
      <w:r w:rsidR="00E91C7A" w:rsidRPr="00E05863">
        <w:rPr>
          <w:rFonts w:ascii="Times New Roman" w:hAnsi="Times New Roman" w:cs="Times New Roman"/>
          <w:sz w:val="24"/>
          <w:szCs w:val="24"/>
        </w:rPr>
        <w:t xml:space="preserve">объектах недвижимости </w:t>
      </w:r>
      <w:r w:rsidR="009B586B" w:rsidRPr="00E05863">
        <w:rPr>
          <w:rFonts w:ascii="Times New Roman" w:hAnsi="Times New Roman" w:cs="Times New Roman"/>
          <w:sz w:val="24"/>
          <w:szCs w:val="24"/>
        </w:rPr>
        <w:t>(далее также – объекты)</w:t>
      </w:r>
      <w:r w:rsidR="000A5B71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DA6F7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должны быть установлены знаки адресации</w:t>
      </w:r>
      <w:r w:rsidR="00C458C0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, указывающие:</w:t>
      </w:r>
      <w:r w:rsidR="0095066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24E3D" w:rsidRPr="00E05863">
        <w:rPr>
          <w:rFonts w:ascii="Times New Roman" w:hAnsi="Times New Roman" w:cs="Times New Roman"/>
          <w:sz w:val="24"/>
          <w:szCs w:val="24"/>
        </w:rPr>
        <w:t>элемент улично-дорожной сети</w:t>
      </w:r>
      <w:r w:rsidR="00C458C0" w:rsidRPr="00E05863">
        <w:rPr>
          <w:rFonts w:ascii="Times New Roman" w:hAnsi="Times New Roman" w:cs="Times New Roman"/>
          <w:sz w:val="24"/>
          <w:szCs w:val="24"/>
        </w:rPr>
        <w:t xml:space="preserve"> (</w:t>
      </w:r>
      <w:r w:rsidR="0022651E" w:rsidRPr="00E05863">
        <w:rPr>
          <w:rFonts w:ascii="Times New Roman" w:hAnsi="Times New Roman" w:cs="Times New Roman"/>
          <w:sz w:val="24"/>
          <w:szCs w:val="24"/>
        </w:rPr>
        <w:t>улица, проспект, переулок, проезд, набережная, площадь, бульвар, шоссе, аллея, иное</w:t>
      </w:r>
      <w:r w:rsidR="00C458C0" w:rsidRPr="00E05863">
        <w:rPr>
          <w:rFonts w:ascii="Times New Roman" w:hAnsi="Times New Roman" w:cs="Times New Roman"/>
          <w:sz w:val="24"/>
          <w:szCs w:val="24"/>
        </w:rPr>
        <w:t xml:space="preserve">), 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9B586B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на многоквартирных домах </w:t>
      </w:r>
      <w:r w:rsidR="00981E5E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дополнительно </w:t>
      </w:r>
      <w:r w:rsidR="003C1286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981E5E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подъездов и квартир.</w:t>
      </w:r>
    </w:p>
    <w:p w:rsidR="00D81364" w:rsidRPr="00E05863" w:rsidRDefault="00D81364" w:rsidP="006F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hAnsi="Times New Roman" w:cs="Times New Roman"/>
          <w:sz w:val="24"/>
          <w:szCs w:val="24"/>
        </w:rPr>
        <w:t>Присвоение объекту адресации адреса осуществляется постановлением Администрации города Пскова.</w:t>
      </w:r>
    </w:p>
    <w:p w:rsidR="00BB572C" w:rsidRPr="00E05863" w:rsidRDefault="00BB572C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4E3D" w:rsidRPr="00E05863" w:rsidRDefault="00E05863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D8136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Знаки адресации размещаются</w:t>
      </w:r>
      <w:r w:rsidR="00E40BB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объектах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1) на лицевом фасаде – в простенке с правой стороны фасада;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="00E40BB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стороне фасада, ближней по направлению движения транспорта -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на улицах с односторонним движением транспорта;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3) у арки – с правой стороны;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4) на дворовых фасадах – в простенке со стороны внутриквартального проезда;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5) при длине фасада более 100 метров – в дух местах: в простенках с правой и левой сторон фасада;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6) на оградах и корпусах промышленных предприятий – справа от главного входа (въезда) на территорию предприятия;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7) у перекрестка улиц - в простенке на углово</w:t>
      </w:r>
      <w:r w:rsidR="003837CA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м участке фасада;</w:t>
      </w:r>
    </w:p>
    <w:p w:rsidR="003837CA" w:rsidRPr="00E05863" w:rsidRDefault="003837CA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8) на индивидуальн</w:t>
      </w:r>
      <w:r w:rsidR="008C1CA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ом жилом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дом</w:t>
      </w:r>
      <w:r w:rsidR="008C1CA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в зоне видимости со стороны улицы (на фасаде дома либо на ограждении </w:t>
      </w:r>
      <w:r w:rsidR="008C1CA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земельного участка под таким домом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BB572C" w:rsidRPr="00E05863" w:rsidRDefault="00BB572C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4E3D" w:rsidRPr="00E05863" w:rsidRDefault="00E05863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D8136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Размещение знаков адресации должно отвечать следующим </w:t>
      </w:r>
      <w:r w:rsidR="00B370B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условия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м:</w:t>
      </w:r>
    </w:p>
    <w:p w:rsidR="00224E3D" w:rsidRPr="00E05863" w:rsidRDefault="00224E3D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1) хорошая видимость со стороны пешех</w:t>
      </w:r>
      <w:r w:rsidR="00B370B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одного и транспортного движения;</w:t>
      </w:r>
    </w:p>
    <w:p w:rsidR="003837CA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2) высота от поверхности земли:</w:t>
      </w:r>
      <w:r w:rsidR="003837CA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2,5</w:t>
      </w:r>
      <w:r w:rsidR="003837CA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3,5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метра</w:t>
      </w:r>
      <w:r w:rsidR="003837CA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24E3D" w:rsidRPr="00E05863" w:rsidRDefault="003837CA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размещение на участке фасада, свободном от выступающих элементов фасада </w:t>
      </w:r>
      <w:r w:rsidR="0098060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объекта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24E3D" w:rsidRPr="00E05863" w:rsidRDefault="003837CA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соблюдение единой вертикальной отметки размещения знаков адресации на соседних </w:t>
      </w:r>
      <w:r w:rsidR="0098060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объектах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пределах элемента </w:t>
      </w:r>
      <w:r w:rsidR="00224E3D" w:rsidRPr="00E05863">
        <w:rPr>
          <w:rFonts w:ascii="Times New Roman" w:hAnsi="Times New Roman" w:cs="Times New Roman"/>
          <w:sz w:val="24"/>
          <w:szCs w:val="24"/>
        </w:rPr>
        <w:t>улично-дорожной сети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24E3D" w:rsidRPr="00E05863" w:rsidRDefault="003837CA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) отсутствие внешних заслоняющих объектов (других конструкций, зеленых насаждений, временных построек).</w:t>
      </w:r>
    </w:p>
    <w:p w:rsidR="00BB572C" w:rsidRPr="00E05863" w:rsidRDefault="00BB572C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4E3D" w:rsidRPr="00E05863" w:rsidRDefault="00365AFF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D8136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837CA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40BB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е допускается:</w:t>
      </w:r>
    </w:p>
    <w:p w:rsidR="00224E3D" w:rsidRPr="00E05863" w:rsidRDefault="00224E3D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1) размещение знаков адресации</w:t>
      </w:r>
      <w:r w:rsidR="007F2CE0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местах:</w:t>
      </w:r>
    </w:p>
    <w:p w:rsidR="00224E3D" w:rsidRPr="00E05863" w:rsidRDefault="007F2CE0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рядом с другой информационной конструкцией, содержащей информацию в цифровом выражении;</w:t>
      </w:r>
    </w:p>
    <w:p w:rsidR="00505084" w:rsidRPr="00E05863" w:rsidRDefault="007F2CE0" w:rsidP="006F3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0508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перекрывающих декоративные элементы фасада (колонны, замковые камни, арки, лепнина, консоли и другие);</w:t>
      </w:r>
    </w:p>
    <w:p w:rsidR="00505084" w:rsidRPr="00E05863" w:rsidRDefault="007F2CE0" w:rsidP="006F3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50508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архитектурных членений фасада;</w:t>
      </w:r>
    </w:p>
    <w:p w:rsidR="00505084" w:rsidRPr="00E05863" w:rsidRDefault="007F2CE0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50508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оконных, дверных, арочных проемов;</w:t>
      </w:r>
    </w:p>
    <w:p w:rsidR="00505084" w:rsidRPr="00E05863" w:rsidRDefault="007F2CE0" w:rsidP="006F3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50508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арочными проемами;</w:t>
      </w:r>
    </w:p>
    <w:p w:rsidR="007F2CE0" w:rsidRPr="00E05863" w:rsidRDefault="007F2CE0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2CE0" w:rsidRPr="00E05863" w:rsidRDefault="007F2CE0" w:rsidP="006F3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E40BB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размещение знаков адресации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работы по монтажу и демонтажу </w:t>
      </w:r>
      <w:r w:rsidR="00B853B2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знаков адресации 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повлекут уничтожение элементов и оборудования фасада; </w:t>
      </w:r>
    </w:p>
    <w:p w:rsidR="00224E3D" w:rsidRPr="00E05863" w:rsidRDefault="007F2CE0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) произвольное перемещение знаков адресации с установленного места.</w:t>
      </w:r>
    </w:p>
    <w:p w:rsidR="00DB39E6" w:rsidRPr="00E05863" w:rsidRDefault="00DB39E6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4E3D" w:rsidRPr="00E05863" w:rsidRDefault="00D81364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5772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F2CE0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Конструкции для знаков 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адресации должны быть изготовлены из материалов с высокими декоративными и эксплуатационными качествами, устойчивых к воздействию климатических условий: имеющих гарантированную антикоррозийную стойкость, морозоустойчивость, длительную светостойкость, малый вес.</w:t>
      </w:r>
    </w:p>
    <w:p w:rsidR="00BB572C" w:rsidRPr="00E05863" w:rsidRDefault="00BB572C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4E3D" w:rsidRPr="00E05863" w:rsidRDefault="00D81364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5772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6113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Конструкции для знаков 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адресации должны быть выполнены с учетом читаемости</w:t>
      </w:r>
      <w:r w:rsidR="0086113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адреса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темное время суток: с внутренней подсветкой или с использованием светоотражающего покрытия.</w:t>
      </w:r>
    </w:p>
    <w:p w:rsidR="00981E5E" w:rsidRPr="00E05863" w:rsidRDefault="00981E5E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4E3D" w:rsidRPr="00E05863" w:rsidRDefault="00D81364" w:rsidP="006F3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Конструктивное решение знаков адресации должно обеспечивать прочность и удобство крепежа к</w:t>
      </w:r>
      <w:r w:rsidR="00980602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объекту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минимальный контакт с элементами фасада </w:t>
      </w:r>
      <w:r w:rsidR="00407FCB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объекта,</w:t>
      </w:r>
      <w:r w:rsidR="00224E3D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удобство обслуживания, безопасность эксплуатации.</w:t>
      </w:r>
    </w:p>
    <w:p w:rsidR="00BB572C" w:rsidRPr="00E05863" w:rsidRDefault="00BB572C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F37" w:rsidRPr="00E05863" w:rsidRDefault="00027F37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Выполнение и размещение знаков адресации обеспечивает правообладатель </w:t>
      </w:r>
      <w:r w:rsidRPr="00E05863">
        <w:rPr>
          <w:rFonts w:ascii="Times New Roman" w:hAnsi="Times New Roman" w:cs="Times New Roman"/>
          <w:sz w:val="24"/>
          <w:szCs w:val="24"/>
        </w:rPr>
        <w:t>объектов.</w:t>
      </w:r>
    </w:p>
    <w:p w:rsidR="00027F37" w:rsidRPr="00E05863" w:rsidRDefault="00027F37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FEF" w:rsidRPr="00E05863" w:rsidRDefault="000B7FEF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004B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</w:t>
      </w: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 к содержанию</w:t>
      </w:r>
      <w:r w:rsidR="000A5B71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5084" w:rsidRPr="00E05863">
        <w:rPr>
          <w:rFonts w:ascii="Times New Roman" w:hAnsi="Times New Roman" w:cs="Times New Roman"/>
          <w:sz w:val="24"/>
          <w:szCs w:val="24"/>
        </w:rPr>
        <w:t xml:space="preserve">информационных </w:t>
      </w:r>
      <w:r w:rsidRPr="00E05863">
        <w:rPr>
          <w:rFonts w:ascii="Times New Roman" w:hAnsi="Times New Roman" w:cs="Times New Roman"/>
          <w:sz w:val="24"/>
          <w:szCs w:val="24"/>
        </w:rPr>
        <w:t xml:space="preserve">конструкций: </w:t>
      </w:r>
    </w:p>
    <w:p w:rsidR="00A40B48" w:rsidRPr="00E05863" w:rsidRDefault="00A40B48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конструкции должны содержаться в технически исправном состоянии, не допускающем </w:t>
      </w:r>
      <w:r w:rsidRPr="00E05863">
        <w:rPr>
          <w:rFonts w:ascii="Times New Roman" w:hAnsi="Times New Roman" w:cs="Times New Roman"/>
          <w:sz w:val="24"/>
          <w:szCs w:val="24"/>
        </w:rPr>
        <w:t>риск причинения вреда жизни или здоровью граждан, имуществу физических или юридических лиц, государственному или муниципальному имуществу;</w:t>
      </w:r>
    </w:p>
    <w:p w:rsidR="00503E86" w:rsidRPr="00E05863" w:rsidRDefault="00503E86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2) не допускается использование конструкций с поврежденными элементами информационного поля;</w:t>
      </w:r>
    </w:p>
    <w:p w:rsidR="00503E86" w:rsidRPr="00E05863" w:rsidRDefault="00503E86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3)</w:t>
      </w:r>
      <w:r w:rsidR="00D83010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своевременн</w:t>
      </w:r>
      <w:r w:rsidR="00A25E4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D83010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замен</w:t>
      </w:r>
      <w:r w:rsidR="00A25E4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83010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перегоревших источников света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в световой конструкции. В случае неисправности отдельных знаков конструкции, такую конструкцию следует выключить полностью;</w:t>
      </w:r>
    </w:p>
    <w:p w:rsidR="00D83010" w:rsidRPr="00E05863" w:rsidRDefault="00D83010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hAnsi="Times New Roman" w:cs="Times New Roman"/>
          <w:sz w:val="24"/>
          <w:szCs w:val="24"/>
        </w:rPr>
        <w:t xml:space="preserve">4) </w:t>
      </w:r>
      <w:r w:rsidR="000B7FEF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своевременн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ая </w:t>
      </w:r>
      <w:r w:rsidR="000B7FEF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уборк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0B7FEF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места размещения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5E4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санитарно</w:t>
      </w:r>
      <w:r w:rsidR="00A25E4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содержани</w:t>
      </w:r>
      <w:r w:rsidR="00A25E44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D305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онструкций (в том числе </w:t>
      </w:r>
      <w:r w:rsidRPr="00E05863">
        <w:rPr>
          <w:rFonts w:ascii="Times New Roman" w:hAnsi="Times New Roman" w:cs="Times New Roman"/>
          <w:sz w:val="24"/>
          <w:szCs w:val="24"/>
        </w:rPr>
        <w:t xml:space="preserve">очистка от вандальных надписей,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рисунков);</w:t>
      </w:r>
    </w:p>
    <w:p w:rsidR="000B7FEF" w:rsidRPr="00E05863" w:rsidRDefault="00D83010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</w:t>
      </w:r>
      <w:r w:rsidR="000B7FEF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при удалении информации с конструкции информационное поле должно быть закрыто баннерной тканью светлых тонов; </w:t>
      </w:r>
    </w:p>
    <w:p w:rsidR="00D83010" w:rsidRPr="00E05863" w:rsidRDefault="00D83010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6) демонтаж конструкции в течение пяти суток после прекращения ее эксплуатации;</w:t>
      </w:r>
    </w:p>
    <w:p w:rsidR="000B7FEF" w:rsidRPr="00E05863" w:rsidRDefault="00D83010" w:rsidP="006F3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0B7FEF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) благоустройств</w:t>
      </w:r>
      <w:r w:rsidR="002D305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0B7FEF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той части земельного участка, на которой размещена конструкция, в срок не более 5 суток после монтажа или демонтажа </w:t>
      </w:r>
      <w:r w:rsidR="0037004B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такой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конструкции.</w:t>
      </w:r>
    </w:p>
    <w:p w:rsidR="000B7FEF" w:rsidRPr="00E05863" w:rsidRDefault="00A25E44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требований к содержанию</w:t>
      </w:r>
      <w:r w:rsidRPr="00E05863">
        <w:rPr>
          <w:rFonts w:ascii="Times New Roman" w:hAnsi="Times New Roman" w:cs="Times New Roman"/>
          <w:sz w:val="24"/>
          <w:szCs w:val="24"/>
        </w:rPr>
        <w:t xml:space="preserve"> информационных конструкций</w:t>
      </w:r>
      <w:r w:rsidR="00950664" w:rsidRPr="00E05863">
        <w:rPr>
          <w:rFonts w:ascii="Times New Roman" w:hAnsi="Times New Roman" w:cs="Times New Roman"/>
          <w:sz w:val="24"/>
          <w:szCs w:val="24"/>
        </w:rPr>
        <w:t xml:space="preserve"> </w:t>
      </w:r>
      <w:r w:rsidR="00503E86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возлагается на их правообладателей.</w:t>
      </w:r>
    </w:p>
    <w:p w:rsidR="00503E86" w:rsidRPr="00E05863" w:rsidRDefault="00503E86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Правообладатель </w:t>
      </w:r>
      <w:r w:rsidR="0095066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</w:t>
      </w:r>
      <w:r w:rsidR="00BC260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95066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</w:t>
      </w:r>
      <w:r w:rsidR="00BC260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="0095066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мемориальн</w:t>
      </w:r>
      <w:r w:rsidR="00BC260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5066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доски</w:t>
      </w:r>
      <w:r w:rsidR="006B3C9D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</w:t>
      </w:r>
      <w:r w:rsidR="00950664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60A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другой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конструкции, размещенной на многоквартирном доме и не входящей в состав общего имущества собственников помещений в таком доме, принимает необходимые меры по сохранности такой конструкции при проведении всех видов работ в многоквартирном доме, в том числе ремонта дома, ремонта фасада дома, очистки кровли от снега, льда, сосулек </w:t>
      </w:r>
      <w:r w:rsidR="002D305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в зимний период и других работ.</w:t>
      </w:r>
    </w:p>
    <w:p w:rsidR="000B7FEF" w:rsidRPr="00E05863" w:rsidRDefault="000B7FEF" w:rsidP="006F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3474" w:rsidRPr="00E05863" w:rsidRDefault="00713474" w:rsidP="00485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E05863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 В целях предоставления неограниченному кругу лиц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 к информационно-телекоммуникационной сети "Интернет" с использованием пользовательского оборудования абонента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организации связи осуществляют размещение точек доступа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в городе Пскове по договору с собственником или иным владельцем, заключенным в соответствии с Федеральным законом от 07.07.2003 № 126-ФЗ «О связи», в том числе</w:t>
      </w:r>
    </w:p>
    <w:p w:rsidR="00713474" w:rsidRPr="00E05863" w:rsidRDefault="00713474" w:rsidP="00485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территориях общего пользования –по согласованию с </w:t>
      </w:r>
      <w:r w:rsidR="004857A9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Комитетом информационных технологий Администрации города Пскова; </w:t>
      </w:r>
    </w:p>
    <w:p w:rsidR="00882B7B" w:rsidRPr="00E05863" w:rsidRDefault="00713474" w:rsidP="00485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многоквартирных домах –в порядке, установленном </w:t>
      </w:r>
      <w:r w:rsidR="00882B7B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ж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илищным </w:t>
      </w:r>
      <w:r w:rsidR="00882B7B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и гражданским законодательством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82B7B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о пользовании общим имуществом</w:t>
      </w:r>
      <w:r w:rsidR="00882B7B" w:rsidRPr="00E05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собственников помещений в многоквартирном доме иными лицами.</w:t>
      </w:r>
    </w:p>
    <w:p w:rsidR="00AB38B4" w:rsidRPr="00E05863" w:rsidRDefault="004857A9" w:rsidP="004857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Комитет информационных технологий Администрации города Пскова в течение 30 дней по запросу организации связи </w:t>
      </w:r>
      <w:r w:rsidR="008934F8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согласовывает </w:t>
      </w:r>
      <w:r w:rsidR="008C3278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техническое решение на 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размещени</w:t>
      </w:r>
      <w:r w:rsidR="008C3278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точки доступа</w:t>
      </w:r>
      <w:r w:rsidR="000A5B71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C3278"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на территориях общего пользования в городе Пскове</w:t>
      </w: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B38B4" w:rsidRPr="00E05863" w:rsidRDefault="00AB38B4" w:rsidP="004857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20B0" w:rsidRPr="00E05863" w:rsidRDefault="00AB38B4" w:rsidP="0099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63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</w:p>
    <w:p w:rsidR="009920B0" w:rsidRPr="00E05863" w:rsidRDefault="009920B0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0B0" w:rsidRPr="00E05863" w:rsidRDefault="009920B0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0B0" w:rsidRPr="00E05863" w:rsidRDefault="009920B0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04E" w:rsidRPr="00E05863" w:rsidRDefault="00EC704E" w:rsidP="00992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C704E" w:rsidRPr="00E05863" w:rsidSect="002D5233">
      <w:footerReference w:type="default" r:id="rId8"/>
      <w:pgSz w:w="11906" w:h="16838"/>
      <w:pgMar w:top="567" w:right="851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F0" w:rsidRDefault="00E473F0" w:rsidP="00522D14">
      <w:pPr>
        <w:spacing w:after="0" w:line="240" w:lineRule="auto"/>
      </w:pPr>
      <w:r>
        <w:separator/>
      </w:r>
    </w:p>
  </w:endnote>
  <w:endnote w:type="continuationSeparator" w:id="0">
    <w:p w:rsidR="00E473F0" w:rsidRDefault="00E473F0" w:rsidP="0052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50212"/>
      <w:docPartObj>
        <w:docPartGallery w:val="Page Numbers (Bottom of Page)"/>
        <w:docPartUnique/>
      </w:docPartObj>
    </w:sdtPr>
    <w:sdtEndPr/>
    <w:sdtContent>
      <w:p w:rsidR="00522D14" w:rsidRDefault="00902CA2">
        <w:pPr>
          <w:pStyle w:val="a9"/>
          <w:jc w:val="right"/>
        </w:pPr>
        <w:r>
          <w:fldChar w:fldCharType="begin"/>
        </w:r>
        <w:r w:rsidR="00522D14">
          <w:instrText>PAGE   \* MERGEFORMAT</w:instrText>
        </w:r>
        <w:r>
          <w:fldChar w:fldCharType="separate"/>
        </w:r>
        <w:r w:rsidR="00FA0BEC">
          <w:rPr>
            <w:noProof/>
          </w:rPr>
          <w:t>1</w:t>
        </w:r>
        <w:r>
          <w:fldChar w:fldCharType="end"/>
        </w:r>
      </w:p>
    </w:sdtContent>
  </w:sdt>
  <w:p w:rsidR="00522D14" w:rsidRDefault="00522D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F0" w:rsidRDefault="00E473F0" w:rsidP="00522D14">
      <w:pPr>
        <w:spacing w:after="0" w:line="240" w:lineRule="auto"/>
      </w:pPr>
      <w:r>
        <w:separator/>
      </w:r>
    </w:p>
  </w:footnote>
  <w:footnote w:type="continuationSeparator" w:id="0">
    <w:p w:rsidR="00E473F0" w:rsidRDefault="00E473F0" w:rsidP="00522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778B2"/>
    <w:multiLevelType w:val="hybridMultilevel"/>
    <w:tmpl w:val="1B1EA0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F7D0A7E"/>
    <w:multiLevelType w:val="hybridMultilevel"/>
    <w:tmpl w:val="35FA20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7CC"/>
    <w:rsid w:val="00025AC4"/>
    <w:rsid w:val="00027F37"/>
    <w:rsid w:val="000338D3"/>
    <w:rsid w:val="000401C2"/>
    <w:rsid w:val="000473F8"/>
    <w:rsid w:val="00050F45"/>
    <w:rsid w:val="00061520"/>
    <w:rsid w:val="0006211D"/>
    <w:rsid w:val="00073F4D"/>
    <w:rsid w:val="000774BE"/>
    <w:rsid w:val="0008508E"/>
    <w:rsid w:val="000A30BB"/>
    <w:rsid w:val="000A5B71"/>
    <w:rsid w:val="000A6569"/>
    <w:rsid w:val="000B13FB"/>
    <w:rsid w:val="000B4724"/>
    <w:rsid w:val="000B7FEF"/>
    <w:rsid w:val="000C3DC2"/>
    <w:rsid w:val="000D1615"/>
    <w:rsid w:val="00116854"/>
    <w:rsid w:val="00132397"/>
    <w:rsid w:val="00133B02"/>
    <w:rsid w:val="00135F62"/>
    <w:rsid w:val="00142C31"/>
    <w:rsid w:val="001540E7"/>
    <w:rsid w:val="0015592F"/>
    <w:rsid w:val="0016312C"/>
    <w:rsid w:val="00181B46"/>
    <w:rsid w:val="001A618A"/>
    <w:rsid w:val="001D642B"/>
    <w:rsid w:val="001E1250"/>
    <w:rsid w:val="001F13C3"/>
    <w:rsid w:val="002058CF"/>
    <w:rsid w:val="00211735"/>
    <w:rsid w:val="00221449"/>
    <w:rsid w:val="00224E3D"/>
    <w:rsid w:val="0022651E"/>
    <w:rsid w:val="00243D2C"/>
    <w:rsid w:val="00245ED6"/>
    <w:rsid w:val="0025516A"/>
    <w:rsid w:val="00263007"/>
    <w:rsid w:val="002660E2"/>
    <w:rsid w:val="00294C57"/>
    <w:rsid w:val="00295510"/>
    <w:rsid w:val="002A1C1B"/>
    <w:rsid w:val="002D3051"/>
    <w:rsid w:val="002D5233"/>
    <w:rsid w:val="002F26BF"/>
    <w:rsid w:val="00303302"/>
    <w:rsid w:val="0030679A"/>
    <w:rsid w:val="003200E1"/>
    <w:rsid w:val="00327C08"/>
    <w:rsid w:val="00350127"/>
    <w:rsid w:val="00354435"/>
    <w:rsid w:val="003623A8"/>
    <w:rsid w:val="003627CC"/>
    <w:rsid w:val="00365AFF"/>
    <w:rsid w:val="0037004B"/>
    <w:rsid w:val="003837CA"/>
    <w:rsid w:val="0038509A"/>
    <w:rsid w:val="00392857"/>
    <w:rsid w:val="003C1286"/>
    <w:rsid w:val="003C203D"/>
    <w:rsid w:val="003C3CBD"/>
    <w:rsid w:val="003C5A66"/>
    <w:rsid w:val="003C70E7"/>
    <w:rsid w:val="003D0A63"/>
    <w:rsid w:val="00404634"/>
    <w:rsid w:val="00407FCB"/>
    <w:rsid w:val="004805BB"/>
    <w:rsid w:val="004857A9"/>
    <w:rsid w:val="00495645"/>
    <w:rsid w:val="004A2C45"/>
    <w:rsid w:val="004A5200"/>
    <w:rsid w:val="004B36F2"/>
    <w:rsid w:val="004B73F2"/>
    <w:rsid w:val="004C20EC"/>
    <w:rsid w:val="004E6FCD"/>
    <w:rsid w:val="004E7498"/>
    <w:rsid w:val="004F3F53"/>
    <w:rsid w:val="00503E86"/>
    <w:rsid w:val="00505084"/>
    <w:rsid w:val="00522D14"/>
    <w:rsid w:val="00555DBD"/>
    <w:rsid w:val="00561E7A"/>
    <w:rsid w:val="00592CF3"/>
    <w:rsid w:val="00597FB4"/>
    <w:rsid w:val="005B12B5"/>
    <w:rsid w:val="005B77DD"/>
    <w:rsid w:val="005D2446"/>
    <w:rsid w:val="00602A0E"/>
    <w:rsid w:val="00605619"/>
    <w:rsid w:val="006461E6"/>
    <w:rsid w:val="00653E81"/>
    <w:rsid w:val="006911FF"/>
    <w:rsid w:val="006A0C58"/>
    <w:rsid w:val="006B1D16"/>
    <w:rsid w:val="006B3C9D"/>
    <w:rsid w:val="006C5A8E"/>
    <w:rsid w:val="006E6B5E"/>
    <w:rsid w:val="006F3D4E"/>
    <w:rsid w:val="00701855"/>
    <w:rsid w:val="00713474"/>
    <w:rsid w:val="007238DE"/>
    <w:rsid w:val="0073741D"/>
    <w:rsid w:val="00744609"/>
    <w:rsid w:val="00776A97"/>
    <w:rsid w:val="00793013"/>
    <w:rsid w:val="007D66A1"/>
    <w:rsid w:val="007E27D1"/>
    <w:rsid w:val="007F2CE0"/>
    <w:rsid w:val="00857722"/>
    <w:rsid w:val="00861131"/>
    <w:rsid w:val="00882A4A"/>
    <w:rsid w:val="00882B7B"/>
    <w:rsid w:val="008934F8"/>
    <w:rsid w:val="008A75C7"/>
    <w:rsid w:val="008B098A"/>
    <w:rsid w:val="008C1CA2"/>
    <w:rsid w:val="008C3278"/>
    <w:rsid w:val="008E55D3"/>
    <w:rsid w:val="008F0238"/>
    <w:rsid w:val="008F39C6"/>
    <w:rsid w:val="00902CA2"/>
    <w:rsid w:val="009075A8"/>
    <w:rsid w:val="00940777"/>
    <w:rsid w:val="00946151"/>
    <w:rsid w:val="00950664"/>
    <w:rsid w:val="00955E1B"/>
    <w:rsid w:val="00967B5A"/>
    <w:rsid w:val="00980602"/>
    <w:rsid w:val="00981E5E"/>
    <w:rsid w:val="009841C3"/>
    <w:rsid w:val="009920B0"/>
    <w:rsid w:val="00993DC9"/>
    <w:rsid w:val="009B3981"/>
    <w:rsid w:val="009B55D2"/>
    <w:rsid w:val="009B586B"/>
    <w:rsid w:val="009E315B"/>
    <w:rsid w:val="009E3237"/>
    <w:rsid w:val="00A010D5"/>
    <w:rsid w:val="00A25E44"/>
    <w:rsid w:val="00A40B48"/>
    <w:rsid w:val="00A507D2"/>
    <w:rsid w:val="00A72311"/>
    <w:rsid w:val="00A94212"/>
    <w:rsid w:val="00AB38B4"/>
    <w:rsid w:val="00AE47F7"/>
    <w:rsid w:val="00AF4139"/>
    <w:rsid w:val="00B03626"/>
    <w:rsid w:val="00B17B22"/>
    <w:rsid w:val="00B2077B"/>
    <w:rsid w:val="00B25DD8"/>
    <w:rsid w:val="00B31197"/>
    <w:rsid w:val="00B322CA"/>
    <w:rsid w:val="00B370B4"/>
    <w:rsid w:val="00B523CC"/>
    <w:rsid w:val="00B5578E"/>
    <w:rsid w:val="00B76B4C"/>
    <w:rsid w:val="00B7723F"/>
    <w:rsid w:val="00B853B2"/>
    <w:rsid w:val="00B858A7"/>
    <w:rsid w:val="00B91B8C"/>
    <w:rsid w:val="00BB572C"/>
    <w:rsid w:val="00BC260A"/>
    <w:rsid w:val="00BD0C78"/>
    <w:rsid w:val="00BE3836"/>
    <w:rsid w:val="00C009D1"/>
    <w:rsid w:val="00C10E38"/>
    <w:rsid w:val="00C32865"/>
    <w:rsid w:val="00C458C0"/>
    <w:rsid w:val="00C658F4"/>
    <w:rsid w:val="00C725B9"/>
    <w:rsid w:val="00C8247D"/>
    <w:rsid w:val="00CA2E24"/>
    <w:rsid w:val="00CD32C6"/>
    <w:rsid w:val="00CF3422"/>
    <w:rsid w:val="00D10C48"/>
    <w:rsid w:val="00D11B97"/>
    <w:rsid w:val="00D60D43"/>
    <w:rsid w:val="00D81364"/>
    <w:rsid w:val="00D8196B"/>
    <w:rsid w:val="00D83010"/>
    <w:rsid w:val="00DA23E9"/>
    <w:rsid w:val="00DA5D64"/>
    <w:rsid w:val="00DA6F7D"/>
    <w:rsid w:val="00DB1D09"/>
    <w:rsid w:val="00DB31F1"/>
    <w:rsid w:val="00DB39E6"/>
    <w:rsid w:val="00DC7036"/>
    <w:rsid w:val="00DE455B"/>
    <w:rsid w:val="00E05863"/>
    <w:rsid w:val="00E139D6"/>
    <w:rsid w:val="00E23602"/>
    <w:rsid w:val="00E40BB3"/>
    <w:rsid w:val="00E44D39"/>
    <w:rsid w:val="00E473F0"/>
    <w:rsid w:val="00E91C7A"/>
    <w:rsid w:val="00EB231F"/>
    <w:rsid w:val="00EC4688"/>
    <w:rsid w:val="00EC704E"/>
    <w:rsid w:val="00F2423F"/>
    <w:rsid w:val="00F304B1"/>
    <w:rsid w:val="00F35752"/>
    <w:rsid w:val="00F35A16"/>
    <w:rsid w:val="00F37654"/>
    <w:rsid w:val="00F41B44"/>
    <w:rsid w:val="00F724FD"/>
    <w:rsid w:val="00F83489"/>
    <w:rsid w:val="00F86AA1"/>
    <w:rsid w:val="00FA0BEC"/>
    <w:rsid w:val="00FB486C"/>
    <w:rsid w:val="00FB6359"/>
    <w:rsid w:val="00FD22C6"/>
    <w:rsid w:val="00FF1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B41EF-8286-4B5F-8CEA-B20B0959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A0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B7FEF"/>
    <w:pPr>
      <w:spacing w:after="160" w:line="256" w:lineRule="auto"/>
      <w:ind w:left="720"/>
      <w:contextualSpacing/>
    </w:pPr>
  </w:style>
  <w:style w:type="character" w:customStyle="1" w:styleId="1519">
    <w:name w:val="Основной текст (15)19"/>
    <w:basedOn w:val="a0"/>
    <w:uiPriority w:val="99"/>
    <w:rsid w:val="000B7FEF"/>
    <w:rPr>
      <w:rFonts w:ascii="Arial" w:hAnsi="Arial" w:cs="Arial" w:hint="default"/>
      <w:spacing w:val="0"/>
      <w:sz w:val="19"/>
      <w:szCs w:val="19"/>
    </w:rPr>
  </w:style>
  <w:style w:type="character" w:styleId="a6">
    <w:name w:val="Hyperlink"/>
    <w:basedOn w:val="a0"/>
    <w:uiPriority w:val="99"/>
    <w:unhideWhenUsed/>
    <w:rsid w:val="000B7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22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2D14"/>
  </w:style>
  <w:style w:type="paragraph" w:styleId="a9">
    <w:name w:val="footer"/>
    <w:basedOn w:val="a"/>
    <w:link w:val="aa"/>
    <w:uiPriority w:val="99"/>
    <w:unhideWhenUsed/>
    <w:rsid w:val="00522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2D14"/>
  </w:style>
  <w:style w:type="paragraph" w:styleId="ab">
    <w:name w:val="No Spacing"/>
    <w:uiPriority w:val="1"/>
    <w:qFormat/>
    <w:rsid w:val="00E23602"/>
    <w:pPr>
      <w:spacing w:after="0" w:line="240" w:lineRule="auto"/>
    </w:pPr>
  </w:style>
  <w:style w:type="character" w:styleId="ac">
    <w:name w:val="Emphasis"/>
    <w:basedOn w:val="a0"/>
    <w:uiPriority w:val="20"/>
    <w:qFormat/>
    <w:rsid w:val="004857A9"/>
    <w:rPr>
      <w:i/>
      <w:iCs/>
    </w:rPr>
  </w:style>
  <w:style w:type="character" w:customStyle="1" w:styleId="apple-converted-space">
    <w:name w:val="apple-converted-space"/>
    <w:basedOn w:val="a0"/>
    <w:rsid w:val="004857A9"/>
  </w:style>
  <w:style w:type="paragraph" w:customStyle="1" w:styleId="headertext">
    <w:name w:val="headertext"/>
    <w:basedOn w:val="a"/>
    <w:rsid w:val="000A3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61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1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D921BBCC460892E4D1C882D30A06A744B72E56F90A207A105D9ED2ACj1j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2019-12-03T07:59:00Z</cp:lastPrinted>
  <dcterms:created xsi:type="dcterms:W3CDTF">2019-12-09T07:52:00Z</dcterms:created>
  <dcterms:modified xsi:type="dcterms:W3CDTF">2019-12-09T07:52:00Z</dcterms:modified>
</cp:coreProperties>
</file>